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D1" w:rsidRDefault="004831D1" w:rsidP="004831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Аннотация</w:t>
      </w:r>
      <w:r>
        <w:rPr>
          <w:rStyle w:val="eop"/>
        </w:rPr>
        <w:t> </w:t>
      </w:r>
    </w:p>
    <w:p w:rsidR="00BD1DA3" w:rsidRDefault="004831D1" w:rsidP="004831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к основной образовательной программе начального общего образования</w:t>
      </w:r>
    </w:p>
    <w:p w:rsidR="004831D1" w:rsidRDefault="008D2E15" w:rsidP="004831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МБОУ АСОШ №5</w:t>
      </w:r>
    </w:p>
    <w:p w:rsidR="004831D1" w:rsidRDefault="004831D1" w:rsidP="004831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   </w:t>
      </w:r>
      <w:proofErr w:type="gramStart"/>
      <w:r>
        <w:rPr>
          <w:rStyle w:val="normaltextrun"/>
        </w:rPr>
        <w:t>Основная  образовательная</w:t>
      </w:r>
      <w:proofErr w:type="gramEnd"/>
      <w:r>
        <w:rPr>
          <w:rStyle w:val="normaltextrun"/>
        </w:rPr>
        <w:t>  программа начального общего  образования  разработана  на основании Федерального закона РФ  «Об образовании в Российской Федерации» от 29.12.2012 № 273 - ФЗ; Федерального государственного образовательного стандарта начального общего  образования (Приказ </w:t>
      </w:r>
      <w:proofErr w:type="spellStart"/>
      <w:r>
        <w:rPr>
          <w:rStyle w:val="spellingerror"/>
        </w:rPr>
        <w:t>МОиН</w:t>
      </w:r>
      <w:proofErr w:type="spellEnd"/>
      <w:r>
        <w:rPr>
          <w:rStyle w:val="normaltextrun"/>
        </w:rPr>
        <w:t xml:space="preserve"> РФ № 373 от 06 октября 2009 года) (с изменениями и дополнениями) и Устава </w:t>
      </w:r>
      <w:r w:rsidR="00A166F4">
        <w:rPr>
          <w:rStyle w:val="normaltextrun"/>
        </w:rPr>
        <w:t>МБОУ АСОШ№5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</w:t>
      </w:r>
      <w:proofErr w:type="gramStart"/>
      <w:r>
        <w:rPr>
          <w:rStyle w:val="normaltextrun"/>
          <w:b/>
          <w:bCs/>
        </w:rPr>
        <w:t>Целью  реализации</w:t>
      </w:r>
      <w:proofErr w:type="gramEnd"/>
      <w:r>
        <w:rPr>
          <w:rStyle w:val="normaltextrun"/>
        </w:rPr>
        <w:t> основной образовательной программы начального общего образования — обеспечение выполнения требований ФГОС НОО.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ООП НОО представлены все разделы в соответствии с требованиями ФГОС к структуре ООП НОО.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Структура программы включает целевой, содержательный и организационный разделы: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I. Целевой раздел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Пояснительная записка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2.Планируемые результаты освоения обучающимися основной образовательной программы начального общего образования.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Система оценки достижения планируемых результатов освоения основной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образовательной программы начального общего образования.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II. Содержательный раздел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Программа формирования универсальных учебных действий.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Программы отдельных учебных предметов, курсов.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6.Программа духовно-нравственного воспитания, развития обучающихся при получении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начального общего образования.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7.Программа формирования экологической культуры, здорового и безопасного образа жизни.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 Программа коррекционной работы.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III. Организационный раздел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 Учебный план начального общего образования.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10.План внеурочной деятельности.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11.Система условий реализации основной образовательной программы начального общего</w:t>
      </w:r>
      <w:r>
        <w:rPr>
          <w:rStyle w:val="eop"/>
        </w:rPr>
        <w:t> </w:t>
      </w:r>
      <w:r>
        <w:rPr>
          <w:rStyle w:val="normaltextrun"/>
        </w:rPr>
        <w:t>образования в соответствии с требованиями ФГОС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ООП НОО обеспечивает достижение обучающимися результатов освоения основной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образовательной программы начального общего образования в соответствии с требованиями, установленными Стандартом.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Пояснительная записка, раскрывает цели начального общего образования, конкретизирует их в соответствии с требованиями ФГОС, </w:t>
      </w:r>
      <w:proofErr w:type="gramStart"/>
      <w:r>
        <w:rPr>
          <w:rStyle w:val="normaltextrun"/>
        </w:rPr>
        <w:t>спецификой </w:t>
      </w:r>
      <w:r>
        <w:rPr>
          <w:rStyle w:val="eop"/>
        </w:rPr>
        <w:t> </w:t>
      </w:r>
      <w:r>
        <w:rPr>
          <w:rStyle w:val="normaltextrun"/>
        </w:rPr>
        <w:t>школы</w:t>
      </w:r>
      <w:proofErr w:type="gramEnd"/>
      <w:r>
        <w:rPr>
          <w:rStyle w:val="normaltextrun"/>
        </w:rPr>
        <w:t xml:space="preserve">  и УМК «Школа России», </w:t>
      </w:r>
      <w:r w:rsidR="00A166F4">
        <w:rPr>
          <w:rStyle w:val="normaltextrun"/>
        </w:rPr>
        <w:t xml:space="preserve">«Школа 21 века» </w:t>
      </w:r>
      <w:r>
        <w:rPr>
          <w:rStyle w:val="normaltextrun"/>
        </w:rPr>
        <w:t>используемой в начальной</w:t>
      </w:r>
      <w:r>
        <w:rPr>
          <w:rStyle w:val="eop"/>
        </w:rPr>
        <w:t> </w:t>
      </w:r>
      <w:bookmarkStart w:id="0" w:name="_GoBack"/>
      <w:bookmarkEnd w:id="0"/>
      <w:r>
        <w:rPr>
          <w:rStyle w:val="normaltextrun"/>
        </w:rPr>
        <w:t>школе.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Рабочие программы по всем учебным предметам, конкретизируют цели образовательной</w:t>
      </w:r>
      <w:r>
        <w:rPr>
          <w:rStyle w:val="eop"/>
        </w:rPr>
        <w:t> </w:t>
      </w:r>
      <w:r>
        <w:rPr>
          <w:rStyle w:val="normaltextrun"/>
        </w:rPr>
        <w:t>программы применительно к предмету.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Учебный план соответствует требованиям ФГОС НОО.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Представлены все три составляющих образовательных результатов (предметные,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метапредметные</w:t>
      </w:r>
      <w:proofErr w:type="spellEnd"/>
      <w:r>
        <w:rPr>
          <w:rStyle w:val="normaltextrun"/>
        </w:rPr>
        <w:t>, личностные).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Программы, имеющие воспитательную и социальную направленность, содержат, перечень планируемых результатов воспитания, рекомендации по организации и текущему педагогическому контролю результатов урочной и внеурочной деятельности.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Разработана процедура системы оценивания планируемых результатов.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Система оценки достижения планируемых результатов освоения ООП НОО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обеспечивает комплексный подход к оценке результатов освоения программы, позволяющий вести оценку предметных, метапредметных и личностных результатов начального общего образования.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Система оценки достижения планируемых результатов освоения ООП НОО позволяет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осуществлять оценку динамики учебных достижений обучающихся.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Совместная работа учителя и обучающихся ориентирована на фиксацию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индивидуального прогресса обучающихся (портфолио каждого обучающегося)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Акцент в проектировании образовательного процесса в условиях ФГОС и освоения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ООП НОО сделан на использование современных образовательных технологий в каждой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системе обучения, УМК.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 В процессе изучения всех без исключения предметов на ступени начального общего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образования у выпускников будут сформированы личностные, регулятивные,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познавательные и коммуникативные универсальные учебные действия как основа умения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учиться.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Результатом обучения при получении начального общего образования будет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</w:rPr>
        <w:t>становление  личностных</w:t>
      </w:r>
      <w:proofErr w:type="gramEnd"/>
      <w:r>
        <w:rPr>
          <w:rStyle w:val="normaltextrun"/>
        </w:rPr>
        <w:t> характеристик выпускника (портрет выпускника начальной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школы»: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 умеющий учиться, способный организовать свою деятельность, умеющий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пользоваться информационными источниками;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 владеющий опытом мотивированного участия в конкурсах и проектах регионального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 международных уровней;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обладающий основами коммуникативной культурой (умеет слушать и слышать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собеседника, высказывать свое мнение);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любознательный, интересующийся, активно познающий мир;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 владеющий основами умения учиться, способный к организации собственной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деятельности;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 любящий свой край и свою Родину;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 уважающий и принимающий ценности семьи и общества;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 готовый самостоятельно действовать и отвечать за свои поступки перед семьей и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школой;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• доброжелательный, умеющий слушать и слышать партнера, умеющий высказать свое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мнение;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• выполняющий правила здорового и безопасного образа жизни </w:t>
      </w:r>
      <w:r>
        <w:rPr>
          <w:rStyle w:val="eop"/>
        </w:rPr>
        <w:t> </w:t>
      </w:r>
    </w:p>
    <w:p w:rsidR="004831D1" w:rsidRDefault="004831D1" w:rsidP="004831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77565B" w:rsidRDefault="0077565B"/>
    <w:sectPr w:rsidR="0077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64"/>
    <w:rsid w:val="00062D64"/>
    <w:rsid w:val="004831D1"/>
    <w:rsid w:val="0077565B"/>
    <w:rsid w:val="008D2E15"/>
    <w:rsid w:val="00A166F4"/>
    <w:rsid w:val="00B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5DD7"/>
  <w15:docId w15:val="{2916C1C5-8994-42B5-AAC5-03C024D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31D1"/>
  </w:style>
  <w:style w:type="character" w:customStyle="1" w:styleId="eop">
    <w:name w:val="eop"/>
    <w:basedOn w:val="a0"/>
    <w:rsid w:val="004831D1"/>
  </w:style>
  <w:style w:type="character" w:customStyle="1" w:styleId="spellingerror">
    <w:name w:val="spellingerror"/>
    <w:basedOn w:val="a0"/>
    <w:rsid w:val="004831D1"/>
  </w:style>
  <w:style w:type="character" w:customStyle="1" w:styleId="contextualspellingandgrammarerror">
    <w:name w:val="contextualspellingandgrammarerror"/>
    <w:basedOn w:val="a0"/>
    <w:rsid w:val="004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687</Words>
  <Characters>3919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Пользователь</cp:lastModifiedBy>
  <cp:revision>7</cp:revision>
  <dcterms:created xsi:type="dcterms:W3CDTF">2021-03-23T20:22:00Z</dcterms:created>
  <dcterms:modified xsi:type="dcterms:W3CDTF">2023-02-24T04:52:00Z</dcterms:modified>
</cp:coreProperties>
</file>